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0EB91" w14:textId="77777777" w:rsidR="00DA0B40" w:rsidRDefault="00DA0B40" w:rsidP="0069078A">
      <w:pPr>
        <w:jc w:val="center"/>
        <w:rPr>
          <w:b/>
        </w:rPr>
      </w:pPr>
    </w:p>
    <w:p w14:paraId="4ADC49FD" w14:textId="78FD97AE" w:rsidR="003362AB" w:rsidRPr="00C14A27" w:rsidRDefault="006671F5" w:rsidP="0069078A">
      <w:pPr>
        <w:jc w:val="center"/>
        <w:rPr>
          <w:b/>
        </w:rPr>
      </w:pPr>
      <w:r w:rsidRPr="00C14A27">
        <w:rPr>
          <w:b/>
        </w:rPr>
        <w:t xml:space="preserve">FICHE DE </w:t>
      </w:r>
      <w:r w:rsidR="009770BC" w:rsidRPr="00C14A27">
        <w:rPr>
          <w:b/>
        </w:rPr>
        <w:t>VERDICT</w:t>
      </w:r>
      <w:r w:rsidR="00993D0E" w:rsidRPr="00C14A27">
        <w:rPr>
          <w:b/>
        </w:rPr>
        <w:t xml:space="preserve"> </w:t>
      </w:r>
    </w:p>
    <w:p w14:paraId="000F4442" w14:textId="77777777" w:rsidR="009770BC" w:rsidRPr="00C14A27" w:rsidRDefault="00C14A27" w:rsidP="00DA0B40">
      <w:pPr>
        <w:spacing w:after="0"/>
        <w:jc w:val="center"/>
        <w:rPr>
          <w:b/>
        </w:rPr>
      </w:pPr>
      <w:r w:rsidRPr="00C14A27">
        <w:rPr>
          <w:b/>
        </w:rPr>
        <w:t>MAT - 3053</w:t>
      </w:r>
    </w:p>
    <w:p w14:paraId="3FB30FCC" w14:textId="77777777" w:rsidR="00DA0B40" w:rsidRDefault="00DA0B40" w:rsidP="00DA0B40">
      <w:pPr>
        <w:spacing w:after="0"/>
      </w:pPr>
    </w:p>
    <w:p w14:paraId="64BA472E" w14:textId="2B859BB4" w:rsidR="00AB7C0D" w:rsidRDefault="009770BC" w:rsidP="0069078A">
      <w:r>
        <w:t>NOM DE L’</w:t>
      </w:r>
      <w:r w:rsidR="00DC0FE7">
        <w:t>ADULTE</w:t>
      </w:r>
      <w:r>
        <w:t> :</w:t>
      </w:r>
      <w:r w:rsidR="00C834F4">
        <w:t xml:space="preserve"> </w:t>
      </w:r>
      <w:r w:rsidR="00B42BE4">
        <w:t>_____________________________________________</w:t>
      </w:r>
      <w:r w:rsidR="00043519">
        <w:t>_______________</w:t>
      </w:r>
      <w:r w:rsidR="006671F5">
        <w:t>_</w:t>
      </w:r>
    </w:p>
    <w:tbl>
      <w:tblPr>
        <w:tblStyle w:val="Grilledutableau"/>
        <w:tblW w:w="9524" w:type="dxa"/>
        <w:tblLook w:val="04A0" w:firstRow="1" w:lastRow="0" w:firstColumn="1" w:lastColumn="0" w:noHBand="0" w:noVBand="1"/>
      </w:tblPr>
      <w:tblGrid>
        <w:gridCol w:w="9524"/>
      </w:tblGrid>
      <w:tr w:rsidR="0069078A" w14:paraId="222DB62B" w14:textId="77777777" w:rsidTr="006671F5">
        <w:tc>
          <w:tcPr>
            <w:tcW w:w="9524" w:type="dxa"/>
          </w:tcPr>
          <w:p w14:paraId="77ACE8D1" w14:textId="2D3D280C" w:rsidR="00682D9E" w:rsidRDefault="00682D9E" w:rsidP="00BC4392">
            <w:pPr>
              <w:jc w:val="both"/>
              <w:rPr>
                <w:noProof/>
                <w:lang w:eastAsia="fr-CA"/>
              </w:rPr>
            </w:pPr>
            <w:r>
              <w:rPr>
                <w:noProof/>
                <w:lang w:eastAsia="fr-CA"/>
              </w:rPr>
              <w:t xml:space="preserve">Pour résoudre les situations-problèmes de la famille </w:t>
            </w:r>
            <w:r w:rsidRPr="00A7509C">
              <w:rPr>
                <w:b/>
                <w:noProof/>
                <w:lang w:eastAsia="fr-CA"/>
              </w:rPr>
              <w:t>Mesure et représentation spatiale</w:t>
            </w:r>
            <w:r>
              <w:rPr>
                <w:noProof/>
                <w:lang w:eastAsia="fr-CA"/>
              </w:rPr>
              <w:t xml:space="preserve">, l’adulte décrit et représente des objets ou des espaces en deux ou trois dimensions et conçoit l’aménagement d’un espace physique. Pour ce faire, il met en œuvre les trois compétences disciplinaires du programme.  </w:t>
            </w:r>
          </w:p>
          <w:p w14:paraId="3F6CA1C5" w14:textId="77777777" w:rsidR="00682D9E" w:rsidRDefault="00682D9E" w:rsidP="00682D9E">
            <w:pPr>
              <w:rPr>
                <w:noProof/>
                <w:lang w:eastAsia="fr-CA"/>
              </w:rPr>
            </w:pPr>
          </w:p>
          <w:p w14:paraId="4586E88B" w14:textId="77777777" w:rsidR="00682D9E" w:rsidRDefault="00682D9E" w:rsidP="00682D9E">
            <w:pPr>
              <w:rPr>
                <w:b/>
                <w:noProof/>
                <w:lang w:eastAsia="fr-CA"/>
              </w:rPr>
            </w:pPr>
            <w:r w:rsidRPr="00682D9E">
              <w:rPr>
                <w:b/>
                <w:noProof/>
                <w:lang w:eastAsia="fr-CA"/>
              </w:rPr>
              <w:t>Utiliser des stratégies de résolution de situations-problèmes</w:t>
            </w:r>
          </w:p>
          <w:p w14:paraId="6393FE80" w14:textId="77777777" w:rsidR="00C14A27" w:rsidRDefault="00C14A27" w:rsidP="00682D9E">
            <w:pPr>
              <w:rPr>
                <w:b/>
                <w:noProof/>
                <w:lang w:eastAsia="fr-CA"/>
              </w:rPr>
            </w:pPr>
          </w:p>
          <w:p w14:paraId="3F9764D1" w14:textId="77777777" w:rsidR="00C14A27" w:rsidRDefault="00C14A27" w:rsidP="005A2ABF">
            <w:pPr>
              <w:pStyle w:val="Paragraphedeliste"/>
              <w:numPr>
                <w:ilvl w:val="0"/>
                <w:numId w:val="8"/>
              </w:numPr>
              <w:ind w:left="880" w:hanging="284"/>
              <w:rPr>
                <w:noProof/>
                <w:lang w:eastAsia="fr-CA"/>
              </w:rPr>
            </w:pPr>
            <w:r>
              <w:rPr>
                <w:noProof/>
                <w:lang w:eastAsia="fr-CA"/>
              </w:rPr>
              <w:t xml:space="preserve">Manifestation, oralement ou par écrit, d’une compréhension adéquate de la situation-problème </w:t>
            </w:r>
          </w:p>
          <w:p w14:paraId="2E038A7B" w14:textId="77777777" w:rsidR="00C14A27" w:rsidRDefault="00C14A27" w:rsidP="005A2ABF">
            <w:pPr>
              <w:pStyle w:val="Paragraphedeliste"/>
              <w:numPr>
                <w:ilvl w:val="0"/>
                <w:numId w:val="8"/>
              </w:numPr>
              <w:ind w:left="880" w:hanging="284"/>
              <w:rPr>
                <w:noProof/>
                <w:lang w:eastAsia="fr-CA"/>
              </w:rPr>
            </w:pPr>
            <w:r>
              <w:rPr>
                <w:noProof/>
                <w:lang w:eastAsia="fr-CA"/>
              </w:rPr>
              <w:t xml:space="preserve">Mobilisation de stratégies et de savoirs mathématiques appropriés à la situation-problème </w:t>
            </w:r>
          </w:p>
          <w:p w14:paraId="58E46161" w14:textId="77777777" w:rsidR="00C14A27" w:rsidRDefault="00C14A27" w:rsidP="005A2ABF">
            <w:pPr>
              <w:pStyle w:val="Paragraphedeliste"/>
              <w:numPr>
                <w:ilvl w:val="0"/>
                <w:numId w:val="8"/>
              </w:numPr>
              <w:ind w:left="880" w:hanging="284"/>
              <w:rPr>
                <w:noProof/>
                <w:lang w:eastAsia="fr-CA"/>
              </w:rPr>
            </w:pPr>
            <w:r>
              <w:rPr>
                <w:noProof/>
                <w:lang w:eastAsia="fr-CA"/>
              </w:rPr>
              <w:t xml:space="preserve">Élaboration d’une solution* pertinente à la situation-problème </w:t>
            </w:r>
          </w:p>
          <w:p w14:paraId="4C78B821" w14:textId="77777777" w:rsidR="00C14A27" w:rsidRDefault="00C14A27" w:rsidP="005A2ABF">
            <w:pPr>
              <w:pStyle w:val="Paragraphedeliste"/>
              <w:numPr>
                <w:ilvl w:val="0"/>
                <w:numId w:val="8"/>
              </w:numPr>
              <w:ind w:left="880" w:hanging="284"/>
              <w:rPr>
                <w:noProof/>
                <w:lang w:eastAsia="fr-CA"/>
              </w:rPr>
            </w:pPr>
            <w:r>
              <w:rPr>
                <w:noProof/>
                <w:lang w:eastAsia="fr-CA"/>
              </w:rPr>
              <w:t xml:space="preserve">Validation appropriée des étapes** de la solution élaborée </w:t>
            </w:r>
          </w:p>
          <w:p w14:paraId="4E3CA76C" w14:textId="77777777" w:rsidR="00C14A27" w:rsidRDefault="00C14A27" w:rsidP="00C14A27">
            <w:pPr>
              <w:pStyle w:val="Paragraphedeliste"/>
              <w:ind w:left="880"/>
              <w:jc w:val="both"/>
              <w:rPr>
                <w:noProof/>
                <w:lang w:eastAsia="fr-CA"/>
              </w:rPr>
            </w:pPr>
          </w:p>
          <w:p w14:paraId="07EFC77C" w14:textId="77777777" w:rsidR="00C14A27" w:rsidRPr="000273A6" w:rsidRDefault="00C14A27" w:rsidP="00C14A27">
            <w:pPr>
              <w:ind w:left="880"/>
              <w:jc w:val="both"/>
              <w:rPr>
                <w:noProof/>
                <w:sz w:val="18"/>
                <w:szCs w:val="18"/>
                <w:lang w:eastAsia="fr-CA"/>
              </w:rPr>
            </w:pPr>
            <w:r w:rsidRPr="000273A6">
              <w:rPr>
                <w:noProof/>
                <w:sz w:val="18"/>
                <w:szCs w:val="18"/>
                <w:lang w:eastAsia="fr-CA"/>
              </w:rPr>
              <w:t xml:space="preserve">* La solution comprend une démarche, des stratégies et un résultat. </w:t>
            </w:r>
          </w:p>
          <w:p w14:paraId="14C48D15" w14:textId="77777777" w:rsidR="00C14A27" w:rsidRDefault="00C14A27" w:rsidP="00C14A27">
            <w:pPr>
              <w:ind w:left="880"/>
              <w:jc w:val="both"/>
              <w:rPr>
                <w:noProof/>
                <w:sz w:val="18"/>
                <w:szCs w:val="18"/>
                <w:lang w:eastAsia="fr-CA"/>
              </w:rPr>
            </w:pPr>
            <w:r w:rsidRPr="000273A6">
              <w:rPr>
                <w:noProof/>
                <w:sz w:val="18"/>
                <w:szCs w:val="18"/>
                <w:lang w:eastAsia="fr-CA"/>
              </w:rPr>
              <w:t>** Le modèle mathématique, les opérations, les propriétés ou relations</w:t>
            </w:r>
          </w:p>
          <w:p w14:paraId="53651879" w14:textId="77777777" w:rsidR="00C14A27" w:rsidRPr="000273A6" w:rsidRDefault="00C14A27" w:rsidP="00C14A27">
            <w:pPr>
              <w:ind w:left="880"/>
              <w:jc w:val="both"/>
              <w:rPr>
                <w:noProof/>
                <w:sz w:val="18"/>
                <w:szCs w:val="18"/>
                <w:lang w:eastAsia="fr-CA"/>
              </w:rPr>
            </w:pPr>
          </w:p>
          <w:p w14:paraId="6868BC7C" w14:textId="77777777" w:rsidR="00517EE6" w:rsidRDefault="00C14A27" w:rsidP="00BC4392">
            <w:pPr>
              <w:pStyle w:val="Paragraphedeliste"/>
              <w:numPr>
                <w:ilvl w:val="0"/>
                <w:numId w:val="3"/>
              </w:numPr>
              <w:ind w:left="313"/>
              <w:jc w:val="both"/>
              <w:rPr>
                <w:noProof/>
                <w:lang w:eastAsia="fr-CA"/>
              </w:rPr>
            </w:pPr>
            <w:r>
              <w:rPr>
                <w:noProof/>
                <w:lang w:eastAsia="fr-CA"/>
              </w:rPr>
              <w:t>L’adulte qui d</w:t>
            </w:r>
            <w:r w:rsidR="00682D9E">
              <w:rPr>
                <w:noProof/>
                <w:lang w:eastAsia="fr-CA"/>
              </w:rPr>
              <w:t>écri</w:t>
            </w:r>
            <w:r>
              <w:rPr>
                <w:noProof/>
                <w:lang w:eastAsia="fr-CA"/>
              </w:rPr>
              <w:t>t</w:t>
            </w:r>
            <w:r w:rsidR="00682D9E">
              <w:rPr>
                <w:noProof/>
                <w:lang w:eastAsia="fr-CA"/>
              </w:rPr>
              <w:t xml:space="preserve"> et représente des espaces physiques et des objets (2D ou 3D) interpr</w:t>
            </w:r>
            <w:r>
              <w:rPr>
                <w:noProof/>
                <w:lang w:eastAsia="fr-CA"/>
              </w:rPr>
              <w:t>ète</w:t>
            </w:r>
            <w:r w:rsidR="00682D9E">
              <w:rPr>
                <w:noProof/>
                <w:lang w:eastAsia="fr-CA"/>
              </w:rPr>
              <w:t xml:space="preserve"> et produi</w:t>
            </w:r>
            <w:r>
              <w:rPr>
                <w:noProof/>
                <w:lang w:eastAsia="fr-CA"/>
              </w:rPr>
              <w:t>t</w:t>
            </w:r>
            <w:r w:rsidR="00682D9E">
              <w:rPr>
                <w:noProof/>
                <w:lang w:eastAsia="fr-CA"/>
              </w:rPr>
              <w:t xml:space="preserve"> des esquisses, des dessins ou des plans. Ces derniers sont réalisés à l’aide de projections orthogonales, parallèles ou centrales. </w:t>
            </w:r>
          </w:p>
          <w:p w14:paraId="1513DBC8" w14:textId="77777777" w:rsidR="00C14A27" w:rsidRDefault="00C14A27" w:rsidP="00BC4392">
            <w:pPr>
              <w:pStyle w:val="Paragraphedeliste"/>
              <w:numPr>
                <w:ilvl w:val="0"/>
                <w:numId w:val="3"/>
              </w:numPr>
              <w:ind w:left="313"/>
              <w:jc w:val="both"/>
              <w:rPr>
                <w:noProof/>
                <w:lang w:eastAsia="fr-CA"/>
              </w:rPr>
            </w:pPr>
            <w:r>
              <w:rPr>
                <w:noProof/>
                <w:lang w:eastAsia="fr-CA"/>
              </w:rPr>
              <w:t>L</w:t>
            </w:r>
            <w:r w:rsidRPr="00C14A27">
              <w:rPr>
                <w:noProof/>
                <w:lang w:eastAsia="fr-CA"/>
              </w:rPr>
              <w:t xml:space="preserve">’adulte exploite des réseaux de concepts et de processus géométriques pour déduire des mesures manquantes ou pour valider des conjectures </w:t>
            </w:r>
            <w:r>
              <w:rPr>
                <w:noProof/>
                <w:lang w:eastAsia="fr-CA"/>
              </w:rPr>
              <w:t>p</w:t>
            </w:r>
            <w:r w:rsidRPr="00C14A27">
              <w:rPr>
                <w:noProof/>
                <w:lang w:eastAsia="fr-CA"/>
              </w:rPr>
              <w:t>our le traitement de la situation-problème</w:t>
            </w:r>
            <w:r>
              <w:rPr>
                <w:noProof/>
                <w:lang w:eastAsia="fr-CA"/>
              </w:rPr>
              <w:t>.</w:t>
            </w:r>
          </w:p>
          <w:p w14:paraId="35E34F5D" w14:textId="77777777" w:rsidR="00517EE6" w:rsidRDefault="00C14A27" w:rsidP="00BC4392">
            <w:pPr>
              <w:pStyle w:val="Paragraphedeliste"/>
              <w:numPr>
                <w:ilvl w:val="0"/>
                <w:numId w:val="3"/>
              </w:numPr>
              <w:ind w:left="313"/>
              <w:jc w:val="both"/>
              <w:rPr>
                <w:noProof/>
                <w:lang w:eastAsia="fr-CA"/>
              </w:rPr>
            </w:pPr>
            <w:r>
              <w:rPr>
                <w:noProof/>
                <w:lang w:eastAsia="fr-CA"/>
              </w:rPr>
              <w:t>Il i</w:t>
            </w:r>
            <w:r w:rsidR="00682D9E">
              <w:rPr>
                <w:noProof/>
                <w:lang w:eastAsia="fr-CA"/>
              </w:rPr>
              <w:t xml:space="preserve">llustre ses raisonnements à l’aide de diverses représentations (verbale, symbolique, graphique, table de valeurs, dessin), selon les contextes mathématiques sollicités. </w:t>
            </w:r>
          </w:p>
          <w:p w14:paraId="6C68761A" w14:textId="77777777" w:rsidR="00517EE6" w:rsidRDefault="00C14A27" w:rsidP="00BC4392">
            <w:pPr>
              <w:pStyle w:val="Paragraphedeliste"/>
              <w:numPr>
                <w:ilvl w:val="0"/>
                <w:numId w:val="3"/>
              </w:numPr>
              <w:ind w:left="313"/>
              <w:jc w:val="both"/>
              <w:rPr>
                <w:noProof/>
                <w:lang w:eastAsia="fr-CA"/>
              </w:rPr>
            </w:pPr>
            <w:r>
              <w:rPr>
                <w:noProof/>
                <w:lang w:eastAsia="fr-CA"/>
              </w:rPr>
              <w:t>Il m</w:t>
            </w:r>
            <w:r w:rsidR="00682D9E">
              <w:rPr>
                <w:noProof/>
                <w:lang w:eastAsia="fr-CA"/>
              </w:rPr>
              <w:t xml:space="preserve">et à profit une démarche inductive ou la règle du modus ponems (règle de détachement) dans un processus de preuve. </w:t>
            </w:r>
          </w:p>
          <w:p w14:paraId="7E87C30B" w14:textId="5283A8D9" w:rsidR="00682D9E" w:rsidRDefault="00C14A27" w:rsidP="00BC4392">
            <w:pPr>
              <w:pStyle w:val="Paragraphedeliste"/>
              <w:numPr>
                <w:ilvl w:val="0"/>
                <w:numId w:val="3"/>
              </w:numPr>
              <w:ind w:left="313"/>
              <w:jc w:val="both"/>
              <w:rPr>
                <w:noProof/>
                <w:lang w:eastAsia="fr-CA"/>
              </w:rPr>
            </w:pPr>
            <w:r>
              <w:rPr>
                <w:noProof/>
                <w:lang w:eastAsia="fr-CA"/>
              </w:rPr>
              <w:t>Il d</w:t>
            </w:r>
            <w:r w:rsidR="00682D9E">
              <w:rPr>
                <w:noProof/>
                <w:lang w:eastAsia="fr-CA"/>
              </w:rPr>
              <w:t xml:space="preserve">istingue les éléments clés du langage mathématique (échelle, dimensions, périmètre, aire, volume, etc.) et associe des images, des objets ou des savoirs à des termes et à des symboles mathématiques.  </w:t>
            </w:r>
          </w:p>
          <w:p w14:paraId="39528A16" w14:textId="2C1E9B6B" w:rsidR="00682D9E" w:rsidRDefault="00DA0B40" w:rsidP="00682D9E">
            <w:pPr>
              <w:rPr>
                <w:noProof/>
                <w:lang w:eastAsia="fr-CA"/>
              </w:rPr>
            </w:pPr>
            <w:r>
              <w:rPr>
                <w:noProof/>
              </w:rPr>
              <mc:AlternateContent>
                <mc:Choice Requires="wps">
                  <w:drawing>
                    <wp:anchor distT="0" distB="0" distL="114300" distR="114300" simplePos="0" relativeHeight="251659264" behindDoc="0" locked="0" layoutInCell="1" allowOverlap="1" wp14:anchorId="679BBD6D" wp14:editId="1BE296E1">
                      <wp:simplePos x="0" y="0"/>
                      <wp:positionH relativeFrom="column">
                        <wp:posOffset>5289550</wp:posOffset>
                      </wp:positionH>
                      <wp:positionV relativeFrom="paragraph">
                        <wp:posOffset>36195</wp:posOffset>
                      </wp:positionV>
                      <wp:extent cx="619125" cy="314325"/>
                      <wp:effectExtent l="0" t="0" r="28575" b="28575"/>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125" cy="314325"/>
                              </a:xfrm>
                              <a:prstGeom prst="rect">
                                <a:avLst/>
                              </a:prstGeom>
                              <a:solidFill>
                                <a:sysClr val="window" lastClr="FFFFFF"/>
                              </a:solidFill>
                              <a:ln w="6350">
                                <a:solidFill>
                                  <a:prstClr val="black"/>
                                </a:solidFill>
                              </a:ln>
                            </wps:spPr>
                            <wps:txbx>
                              <w:txbxContent>
                                <w:p w14:paraId="327FFEAF" w14:textId="1F4AFD5F" w:rsidR="00DA0B40" w:rsidRPr="007916E5" w:rsidRDefault="00DA0B40" w:rsidP="00DA0B40">
                                  <w:pPr>
                                    <w:jc w:val="right"/>
                                    <w:rPr>
                                      <w:b/>
                                      <w:bCs/>
                                      <w:sz w:val="24"/>
                                      <w:szCs w:val="24"/>
                                    </w:rPr>
                                  </w:pPr>
                                  <w:r w:rsidRPr="007916E5">
                                    <w:rPr>
                                      <w:b/>
                                      <w:bCs/>
                                      <w:sz w:val="24"/>
                                      <w:szCs w:val="24"/>
                                    </w:rPr>
                                    <w:t>/</w:t>
                                  </w:r>
                                  <w:r>
                                    <w:rPr>
                                      <w:b/>
                                      <w:bCs/>
                                      <w:sz w:val="24"/>
                                      <w:szCs w:val="24"/>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BBD6D" id="_x0000_t202" coordsize="21600,21600" o:spt="202" path="m,l,21600r21600,l21600,xe">
                      <v:stroke joinstyle="miter"/>
                      <v:path gradientshapeok="t" o:connecttype="rect"/>
                    </v:shapetype>
                    <v:shape id="Zone de texte 11" o:spid="_x0000_s1026" type="#_x0000_t202" style="position:absolute;margin-left:416.5pt;margin-top:2.85pt;width:48.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" fillcolor="window" strokeweight=".5pt">
                      <v:path arrowok="t"/>
                      <v:textbox>
                        <w:txbxContent>
                          <w:p w14:paraId="327FFEAF" w14:textId="1F4AFD5F" w:rsidR="00DA0B40" w:rsidRPr="007916E5" w:rsidRDefault="00DA0B40" w:rsidP="00DA0B40">
                            <w:pPr>
                              <w:jc w:val="right"/>
                              <w:rPr>
                                <w:b/>
                                <w:bCs/>
                                <w:sz w:val="24"/>
                                <w:szCs w:val="24"/>
                              </w:rPr>
                            </w:pPr>
                            <w:r w:rsidRPr="007916E5">
                              <w:rPr>
                                <w:b/>
                                <w:bCs/>
                                <w:sz w:val="24"/>
                                <w:szCs w:val="24"/>
                              </w:rPr>
                              <w:t>/</w:t>
                            </w:r>
                            <w:r>
                              <w:rPr>
                                <w:b/>
                                <w:bCs/>
                                <w:sz w:val="24"/>
                                <w:szCs w:val="24"/>
                              </w:rPr>
                              <w:t>3</w:t>
                            </w:r>
                            <w:r>
                              <w:rPr>
                                <w:b/>
                                <w:bCs/>
                                <w:sz w:val="24"/>
                                <w:szCs w:val="24"/>
                              </w:rPr>
                              <w:t>0</w:t>
                            </w:r>
                          </w:p>
                        </w:txbxContent>
                      </v:textbox>
                    </v:shape>
                  </w:pict>
                </mc:Fallback>
              </mc:AlternateContent>
            </w:r>
          </w:p>
          <w:p w14:paraId="1F0B8CCB" w14:textId="03615925" w:rsidR="00DA0B40" w:rsidRDefault="00DA0B40" w:rsidP="00682D9E">
            <w:pPr>
              <w:rPr>
                <w:noProof/>
                <w:lang w:eastAsia="fr-CA"/>
              </w:rPr>
            </w:pPr>
          </w:p>
          <w:p w14:paraId="2E884908" w14:textId="77777777" w:rsidR="00682D9E" w:rsidRDefault="00682D9E" w:rsidP="00682D9E">
            <w:pPr>
              <w:rPr>
                <w:b/>
                <w:noProof/>
                <w:lang w:eastAsia="fr-CA"/>
              </w:rPr>
            </w:pPr>
            <w:r w:rsidRPr="00682D9E">
              <w:rPr>
                <w:b/>
                <w:noProof/>
                <w:lang w:eastAsia="fr-CA"/>
              </w:rPr>
              <w:t xml:space="preserve">Déployer un raisonnement mathématique </w:t>
            </w:r>
          </w:p>
          <w:p w14:paraId="3D6685FB" w14:textId="77777777" w:rsidR="005A2ABF" w:rsidRDefault="005A2ABF" w:rsidP="00682D9E">
            <w:pPr>
              <w:rPr>
                <w:b/>
                <w:noProof/>
                <w:lang w:eastAsia="fr-CA"/>
              </w:rPr>
            </w:pPr>
          </w:p>
          <w:p w14:paraId="212ED25D" w14:textId="77777777" w:rsidR="005A2ABF" w:rsidRDefault="005A2ABF" w:rsidP="005A2ABF">
            <w:pPr>
              <w:pStyle w:val="Paragraphedeliste"/>
              <w:numPr>
                <w:ilvl w:val="0"/>
                <w:numId w:val="8"/>
              </w:numPr>
              <w:ind w:left="880" w:hanging="284"/>
              <w:rPr>
                <w:noProof/>
                <w:lang w:eastAsia="fr-CA"/>
              </w:rPr>
            </w:pPr>
            <w:r>
              <w:rPr>
                <w:noProof/>
                <w:lang w:eastAsia="fr-CA"/>
              </w:rPr>
              <w:t xml:space="preserve">Formulation d’une conjecture appropriée à la situation </w:t>
            </w:r>
          </w:p>
          <w:p w14:paraId="1C490E02" w14:textId="77777777" w:rsidR="005A2ABF" w:rsidRDefault="005A2ABF" w:rsidP="005A2ABF">
            <w:pPr>
              <w:pStyle w:val="Paragraphedeliste"/>
              <w:numPr>
                <w:ilvl w:val="0"/>
                <w:numId w:val="8"/>
              </w:numPr>
              <w:ind w:left="880" w:hanging="284"/>
              <w:rPr>
                <w:noProof/>
                <w:lang w:eastAsia="fr-CA"/>
              </w:rPr>
            </w:pPr>
            <w:r>
              <w:rPr>
                <w:noProof/>
                <w:lang w:eastAsia="fr-CA"/>
              </w:rPr>
              <w:t xml:space="preserve">Utilisation correcte des concepts et des processus mathématiques appropriés </w:t>
            </w:r>
          </w:p>
          <w:p w14:paraId="39AB1C7F" w14:textId="77777777" w:rsidR="005A2ABF" w:rsidRDefault="005A2ABF" w:rsidP="005A2ABF">
            <w:pPr>
              <w:pStyle w:val="Paragraphedeliste"/>
              <w:numPr>
                <w:ilvl w:val="0"/>
                <w:numId w:val="8"/>
              </w:numPr>
              <w:ind w:left="880" w:hanging="284"/>
              <w:rPr>
                <w:noProof/>
                <w:lang w:eastAsia="fr-CA"/>
              </w:rPr>
            </w:pPr>
            <w:r>
              <w:rPr>
                <w:noProof/>
                <w:lang w:eastAsia="fr-CA"/>
              </w:rPr>
              <w:t xml:space="preserve">Mise en œuvre convenable d’un raisonnement mathématique adapté à la situation </w:t>
            </w:r>
          </w:p>
          <w:p w14:paraId="74710FB2" w14:textId="77777777" w:rsidR="005A2ABF" w:rsidRDefault="005A2ABF" w:rsidP="005A2ABF">
            <w:pPr>
              <w:pStyle w:val="Paragraphedeliste"/>
              <w:numPr>
                <w:ilvl w:val="0"/>
                <w:numId w:val="8"/>
              </w:numPr>
              <w:ind w:left="880" w:hanging="284"/>
              <w:rPr>
                <w:noProof/>
                <w:lang w:eastAsia="fr-CA"/>
              </w:rPr>
            </w:pPr>
            <w:r>
              <w:rPr>
                <w:noProof/>
                <w:lang w:eastAsia="fr-CA"/>
              </w:rPr>
              <w:t xml:space="preserve">Structuration adéquate des étapes d’une démarche pertinente </w:t>
            </w:r>
          </w:p>
          <w:p w14:paraId="30741E85" w14:textId="77777777" w:rsidR="005A2ABF" w:rsidRDefault="005A2ABF" w:rsidP="005A2ABF">
            <w:pPr>
              <w:pStyle w:val="Paragraphedeliste"/>
              <w:numPr>
                <w:ilvl w:val="0"/>
                <w:numId w:val="8"/>
              </w:numPr>
              <w:ind w:left="880" w:hanging="284"/>
              <w:rPr>
                <w:b/>
                <w:noProof/>
                <w:lang w:eastAsia="fr-CA"/>
              </w:rPr>
            </w:pPr>
            <w:r>
              <w:rPr>
                <w:noProof/>
                <w:lang w:eastAsia="fr-CA"/>
              </w:rPr>
              <w:t>Justification congruente des étapes d’une démarche pertinente</w:t>
            </w:r>
          </w:p>
          <w:p w14:paraId="71C39BB8" w14:textId="77777777" w:rsidR="00682D9E" w:rsidRDefault="00682D9E" w:rsidP="00682D9E">
            <w:pPr>
              <w:rPr>
                <w:b/>
                <w:noProof/>
                <w:lang w:eastAsia="fr-CA"/>
              </w:rPr>
            </w:pPr>
          </w:p>
          <w:p w14:paraId="7839E604" w14:textId="77777777" w:rsidR="00517EE6" w:rsidRDefault="005A2ABF" w:rsidP="00BC4392">
            <w:pPr>
              <w:pStyle w:val="Paragraphedeliste"/>
              <w:numPr>
                <w:ilvl w:val="0"/>
                <w:numId w:val="3"/>
              </w:numPr>
              <w:ind w:left="313"/>
              <w:jc w:val="both"/>
              <w:rPr>
                <w:noProof/>
                <w:lang w:eastAsia="fr-CA"/>
              </w:rPr>
            </w:pPr>
            <w:r>
              <w:t xml:space="preserve">L’adulte </w:t>
            </w:r>
            <w:r w:rsidR="00682D9E">
              <w:t>produi</w:t>
            </w:r>
            <w:r>
              <w:t>t</w:t>
            </w:r>
            <w:r w:rsidR="00682D9E">
              <w:t xml:space="preserve"> et interpr</w:t>
            </w:r>
            <w:r>
              <w:t>è</w:t>
            </w:r>
            <w:r w:rsidR="00517EE6">
              <w:t>te</w:t>
            </w:r>
            <w:r w:rsidR="00682D9E">
              <w:t xml:space="preserve"> différentes mesures ainsi que des informations tirées de dessins et de constructions géométriques</w:t>
            </w:r>
            <w:r>
              <w:t xml:space="preserve"> lorsqu’il conçoit l’aménagement d’un espace</w:t>
            </w:r>
            <w:r w:rsidR="00682D9E">
              <w:t xml:space="preserve">. </w:t>
            </w:r>
          </w:p>
          <w:p w14:paraId="603A112D" w14:textId="77777777" w:rsidR="005A2ABF" w:rsidRDefault="005A2ABF" w:rsidP="00BC4392">
            <w:pPr>
              <w:pStyle w:val="Paragraphedeliste"/>
              <w:numPr>
                <w:ilvl w:val="0"/>
                <w:numId w:val="3"/>
              </w:numPr>
              <w:ind w:left="313"/>
              <w:jc w:val="both"/>
              <w:rPr>
                <w:noProof/>
                <w:lang w:eastAsia="fr-CA"/>
              </w:rPr>
            </w:pPr>
            <w:r w:rsidRPr="005A2ABF">
              <w:rPr>
                <w:noProof/>
                <w:lang w:eastAsia="fr-CA"/>
              </w:rPr>
              <w:t>Il illustre ses raisonnements à l’aide de diverses représentations (verbale, symbolique, graphique, table de valeurs, dessin), selon les contextes mathématiques sollicités.</w:t>
            </w:r>
          </w:p>
          <w:p w14:paraId="2EB1D094" w14:textId="77777777" w:rsidR="00517EE6" w:rsidRDefault="00794F1C" w:rsidP="00BC4392">
            <w:pPr>
              <w:pStyle w:val="Paragraphedeliste"/>
              <w:numPr>
                <w:ilvl w:val="0"/>
                <w:numId w:val="3"/>
              </w:numPr>
              <w:ind w:left="313"/>
              <w:jc w:val="both"/>
              <w:rPr>
                <w:noProof/>
                <w:lang w:eastAsia="fr-CA"/>
              </w:rPr>
            </w:pPr>
            <w:r>
              <w:lastRenderedPageBreak/>
              <w:t>Il c</w:t>
            </w:r>
            <w:r w:rsidR="00682D9E">
              <w:t>on</w:t>
            </w:r>
            <w:r>
              <w:t>çoit</w:t>
            </w:r>
            <w:r w:rsidR="00682D9E">
              <w:t xml:space="preserve"> une représentation en deux dimensions de figures tridimensionnelles à l’aide d’une projection, afin de décrire et d’interpréter des contextes liés aux figures géométriques ou au concept de similitude</w:t>
            </w:r>
            <w:r w:rsidR="00517EE6">
              <w:t>, et ce, en situation-problème</w:t>
            </w:r>
            <w:r w:rsidR="00682D9E">
              <w:t xml:space="preserve">. </w:t>
            </w:r>
          </w:p>
          <w:p w14:paraId="769B8073" w14:textId="77777777" w:rsidR="00517EE6" w:rsidRDefault="00794F1C" w:rsidP="00BC4392">
            <w:pPr>
              <w:pStyle w:val="Paragraphedeliste"/>
              <w:numPr>
                <w:ilvl w:val="0"/>
                <w:numId w:val="3"/>
              </w:numPr>
              <w:ind w:left="313"/>
              <w:jc w:val="both"/>
              <w:rPr>
                <w:noProof/>
                <w:lang w:eastAsia="fr-CA"/>
              </w:rPr>
            </w:pPr>
            <w:r>
              <w:t xml:space="preserve">Il fait </w:t>
            </w:r>
            <w:r w:rsidR="00682D9E">
              <w:t xml:space="preserve">appel au sens spatial et au sens de la mesure et de la proportionnalité pour déterminer des mesures manquantes. </w:t>
            </w:r>
          </w:p>
          <w:p w14:paraId="469BAEF1" w14:textId="77777777" w:rsidR="00DE6DD7" w:rsidRDefault="00794F1C" w:rsidP="00BC4392">
            <w:pPr>
              <w:pStyle w:val="Paragraphedeliste"/>
              <w:numPr>
                <w:ilvl w:val="0"/>
                <w:numId w:val="3"/>
              </w:numPr>
              <w:ind w:left="313"/>
              <w:jc w:val="both"/>
              <w:rPr>
                <w:noProof/>
                <w:lang w:eastAsia="fr-CA"/>
              </w:rPr>
            </w:pPr>
            <w:r>
              <w:t>L’adulte s</w:t>
            </w:r>
            <w:r w:rsidR="00A7509C">
              <w:t>e ser</w:t>
            </w:r>
            <w:r>
              <w:t>t</w:t>
            </w:r>
            <w:r w:rsidR="00A7509C">
              <w:t xml:space="preserve"> du </w:t>
            </w:r>
            <w:r w:rsidR="00682D9E">
              <w:t>caractère géométrique des</w:t>
            </w:r>
            <w:r w:rsidR="00682D9E">
              <w:rPr>
                <w:noProof/>
                <w:lang w:eastAsia="fr-CA"/>
              </w:rPr>
              <w:t xml:space="preserve"> situations-problèmes </w:t>
            </w:r>
            <w:r w:rsidR="00A7509C">
              <w:rPr>
                <w:noProof/>
                <w:lang w:eastAsia="fr-CA"/>
              </w:rPr>
              <w:t>pour m</w:t>
            </w:r>
            <w:r w:rsidR="00682D9E">
              <w:rPr>
                <w:noProof/>
                <w:lang w:eastAsia="fr-CA"/>
              </w:rPr>
              <w:t>et</w:t>
            </w:r>
            <w:r w:rsidR="00DE6DD7">
              <w:rPr>
                <w:noProof/>
                <w:lang w:eastAsia="fr-CA"/>
              </w:rPr>
              <w:t>tre</w:t>
            </w:r>
            <w:r w:rsidR="00682D9E">
              <w:rPr>
                <w:noProof/>
                <w:lang w:eastAsia="fr-CA"/>
              </w:rPr>
              <w:t xml:space="preserve"> à profit des définitions, des propriétés et des énoncés déjà admis. </w:t>
            </w:r>
          </w:p>
          <w:p w14:paraId="5D93346E" w14:textId="54806E44" w:rsidR="00682D9E" w:rsidRDefault="00DA0B40" w:rsidP="00BC4392">
            <w:pPr>
              <w:pStyle w:val="Paragraphedeliste"/>
              <w:numPr>
                <w:ilvl w:val="0"/>
                <w:numId w:val="3"/>
              </w:numPr>
              <w:ind w:left="313"/>
              <w:jc w:val="both"/>
              <w:rPr>
                <w:noProof/>
                <w:lang w:eastAsia="fr-CA"/>
              </w:rPr>
            </w:pPr>
            <w:r>
              <w:rPr>
                <w:noProof/>
              </w:rPr>
              <mc:AlternateContent>
                <mc:Choice Requires="wps">
                  <w:drawing>
                    <wp:anchor distT="0" distB="0" distL="114300" distR="114300" simplePos="0" relativeHeight="251661312" behindDoc="0" locked="0" layoutInCell="1" allowOverlap="1" wp14:anchorId="42308BFA" wp14:editId="15A6B630">
                      <wp:simplePos x="0" y="0"/>
                      <wp:positionH relativeFrom="column">
                        <wp:posOffset>5260975</wp:posOffset>
                      </wp:positionH>
                      <wp:positionV relativeFrom="paragraph">
                        <wp:posOffset>168275</wp:posOffset>
                      </wp:positionV>
                      <wp:extent cx="619125" cy="314325"/>
                      <wp:effectExtent l="0" t="0" r="28575" b="28575"/>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125" cy="314325"/>
                              </a:xfrm>
                              <a:prstGeom prst="rect">
                                <a:avLst/>
                              </a:prstGeom>
                              <a:solidFill>
                                <a:sysClr val="window" lastClr="FFFFFF"/>
                              </a:solidFill>
                              <a:ln w="6350">
                                <a:solidFill>
                                  <a:prstClr val="black"/>
                                </a:solidFill>
                              </a:ln>
                            </wps:spPr>
                            <wps:txbx>
                              <w:txbxContent>
                                <w:p w14:paraId="46D76565" w14:textId="18C3E040" w:rsidR="00DA0B40" w:rsidRPr="007916E5" w:rsidRDefault="00DA0B40" w:rsidP="00DA0B40">
                                  <w:pPr>
                                    <w:jc w:val="right"/>
                                    <w:rPr>
                                      <w:b/>
                                      <w:bCs/>
                                      <w:sz w:val="24"/>
                                      <w:szCs w:val="24"/>
                                    </w:rPr>
                                  </w:pPr>
                                  <w:r w:rsidRPr="007916E5">
                                    <w:rPr>
                                      <w:b/>
                                      <w:bCs/>
                                      <w:sz w:val="24"/>
                                      <w:szCs w:val="24"/>
                                    </w:rPr>
                                    <w:t>/</w:t>
                                  </w:r>
                                  <w:r>
                                    <w:rPr>
                                      <w:b/>
                                      <w:bCs/>
                                      <w:sz w:val="24"/>
                                      <w:szCs w:val="24"/>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08BFA" id="Zone de texte 8" o:spid="_x0000_s1027" type="#_x0000_t202" style="position:absolute;left:0;text-align:left;margin-left:414.25pt;margin-top:13.25pt;width:48.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" fillcolor="window" strokeweight=".5pt">
                      <v:path arrowok="t"/>
                      <v:textbox>
                        <w:txbxContent>
                          <w:p w14:paraId="46D76565" w14:textId="18C3E040" w:rsidR="00DA0B40" w:rsidRPr="007916E5" w:rsidRDefault="00DA0B40" w:rsidP="00DA0B40">
                            <w:pPr>
                              <w:jc w:val="right"/>
                              <w:rPr>
                                <w:b/>
                                <w:bCs/>
                                <w:sz w:val="24"/>
                                <w:szCs w:val="24"/>
                              </w:rPr>
                            </w:pPr>
                            <w:r w:rsidRPr="007916E5">
                              <w:rPr>
                                <w:b/>
                                <w:bCs/>
                                <w:sz w:val="24"/>
                                <w:szCs w:val="24"/>
                              </w:rPr>
                              <w:t>/</w:t>
                            </w:r>
                            <w:r>
                              <w:rPr>
                                <w:b/>
                                <w:bCs/>
                                <w:sz w:val="24"/>
                                <w:szCs w:val="24"/>
                              </w:rPr>
                              <w:t>5</w:t>
                            </w:r>
                            <w:r>
                              <w:rPr>
                                <w:b/>
                                <w:bCs/>
                                <w:sz w:val="24"/>
                                <w:szCs w:val="24"/>
                              </w:rPr>
                              <w:t>0</w:t>
                            </w:r>
                          </w:p>
                        </w:txbxContent>
                      </v:textbox>
                    </v:shape>
                  </w:pict>
                </mc:Fallback>
              </mc:AlternateContent>
            </w:r>
            <w:r w:rsidR="00794F1C">
              <w:rPr>
                <w:noProof/>
                <w:lang w:eastAsia="fr-CA"/>
              </w:rPr>
              <w:t>Il j</w:t>
            </w:r>
            <w:r w:rsidR="00682D9E">
              <w:rPr>
                <w:noProof/>
                <w:lang w:eastAsia="fr-CA"/>
              </w:rPr>
              <w:t xml:space="preserve">ustifie </w:t>
            </w:r>
            <w:r w:rsidR="00DE6DD7">
              <w:rPr>
                <w:noProof/>
                <w:lang w:eastAsia="fr-CA"/>
              </w:rPr>
              <w:t>l</w:t>
            </w:r>
            <w:r w:rsidR="00682D9E">
              <w:rPr>
                <w:noProof/>
                <w:lang w:eastAsia="fr-CA"/>
              </w:rPr>
              <w:t xml:space="preserve">es choix de diagrammes, de procédés et de solutions. </w:t>
            </w:r>
          </w:p>
          <w:p w14:paraId="734F5AD7" w14:textId="00E46196" w:rsidR="00682D9E" w:rsidRDefault="00682D9E" w:rsidP="00682D9E">
            <w:pPr>
              <w:rPr>
                <w:noProof/>
                <w:lang w:eastAsia="fr-CA"/>
              </w:rPr>
            </w:pPr>
          </w:p>
          <w:p w14:paraId="2508349E" w14:textId="77777777" w:rsidR="00DA0B40" w:rsidRDefault="00DA0B40" w:rsidP="00682D9E">
            <w:pPr>
              <w:rPr>
                <w:noProof/>
                <w:lang w:eastAsia="fr-CA"/>
              </w:rPr>
            </w:pPr>
          </w:p>
          <w:p w14:paraId="465CE61D" w14:textId="77777777" w:rsidR="00682D9E" w:rsidRDefault="00682D9E" w:rsidP="00682D9E">
            <w:pPr>
              <w:rPr>
                <w:b/>
                <w:noProof/>
                <w:lang w:eastAsia="fr-CA"/>
              </w:rPr>
            </w:pPr>
            <w:r w:rsidRPr="00682D9E">
              <w:rPr>
                <w:b/>
                <w:noProof/>
                <w:lang w:eastAsia="fr-CA"/>
              </w:rPr>
              <w:t xml:space="preserve">Communiquer à l’aide du langage mathématique </w:t>
            </w:r>
          </w:p>
          <w:p w14:paraId="74F4B1AF" w14:textId="77777777" w:rsidR="00682D9E" w:rsidRDefault="00682D9E" w:rsidP="00682D9E">
            <w:pPr>
              <w:rPr>
                <w:b/>
                <w:noProof/>
                <w:lang w:eastAsia="fr-CA"/>
              </w:rPr>
            </w:pPr>
          </w:p>
          <w:p w14:paraId="6A518DE4" w14:textId="77777777" w:rsidR="005A2ABF" w:rsidRDefault="005A2ABF" w:rsidP="005A2ABF">
            <w:pPr>
              <w:pStyle w:val="Paragraphedeliste"/>
              <w:numPr>
                <w:ilvl w:val="1"/>
                <w:numId w:val="9"/>
              </w:numPr>
              <w:ind w:left="1305"/>
              <w:rPr>
                <w:noProof/>
                <w:lang w:eastAsia="fr-CA"/>
              </w:rPr>
            </w:pPr>
            <w:r>
              <w:rPr>
                <w:noProof/>
                <w:lang w:eastAsia="fr-CA"/>
              </w:rPr>
              <w:t xml:space="preserve">Interprétation juste d’un message à caractère mathématique </w:t>
            </w:r>
          </w:p>
          <w:p w14:paraId="55BD65D4" w14:textId="77777777" w:rsidR="005A2ABF" w:rsidRDefault="005A2ABF" w:rsidP="005A2ABF">
            <w:pPr>
              <w:pStyle w:val="Paragraphedeliste"/>
              <w:numPr>
                <w:ilvl w:val="0"/>
                <w:numId w:val="9"/>
              </w:numPr>
              <w:rPr>
                <w:noProof/>
                <w:lang w:eastAsia="fr-CA"/>
              </w:rPr>
            </w:pPr>
            <w:r>
              <w:rPr>
                <w:noProof/>
                <w:lang w:eastAsia="fr-CA"/>
              </w:rPr>
              <w:t>Production d’un message conforme à la terminologie, aux règles et aux conventions propres à la mathématique et en fonction du contexte</w:t>
            </w:r>
          </w:p>
          <w:p w14:paraId="5DF85579" w14:textId="77777777" w:rsidR="005A2ABF" w:rsidRDefault="005A2ABF" w:rsidP="005A2ABF">
            <w:pPr>
              <w:rPr>
                <w:b/>
                <w:noProof/>
                <w:lang w:eastAsia="fr-CA"/>
              </w:rPr>
            </w:pPr>
          </w:p>
          <w:p w14:paraId="1AF3EC89" w14:textId="77777777" w:rsidR="00DE6DD7" w:rsidRDefault="00794F1C" w:rsidP="00BC4392">
            <w:pPr>
              <w:pStyle w:val="Paragraphedeliste"/>
              <w:numPr>
                <w:ilvl w:val="0"/>
                <w:numId w:val="3"/>
              </w:numPr>
              <w:ind w:left="313" w:hanging="284"/>
              <w:jc w:val="both"/>
              <w:rPr>
                <w:noProof/>
                <w:lang w:eastAsia="fr-CA"/>
              </w:rPr>
            </w:pPr>
            <w:r>
              <w:t>L’adulte u</w:t>
            </w:r>
            <w:r w:rsidR="00682D9E">
              <w:t>tilise ses connaissances en lien avec les savoirs mathématiques, soit les expressions numériques et algébriques et les solides</w:t>
            </w:r>
            <w:r w:rsidR="00DE6DD7">
              <w:t xml:space="preserve"> tout au long de sa résolution de situations-problèmes</w:t>
            </w:r>
            <w:r w:rsidR="00682D9E">
              <w:t xml:space="preserve">. </w:t>
            </w:r>
          </w:p>
          <w:p w14:paraId="1AC5F4A0" w14:textId="77777777" w:rsidR="00630403" w:rsidRDefault="00794F1C" w:rsidP="00BC4392">
            <w:pPr>
              <w:pStyle w:val="Paragraphedeliste"/>
              <w:numPr>
                <w:ilvl w:val="0"/>
                <w:numId w:val="3"/>
              </w:numPr>
              <w:ind w:left="313" w:hanging="284"/>
              <w:jc w:val="both"/>
              <w:rPr>
                <w:noProof/>
                <w:lang w:eastAsia="fr-CA"/>
              </w:rPr>
            </w:pPr>
            <w:r>
              <w:t>Il e</w:t>
            </w:r>
            <w:r w:rsidR="00682D9E">
              <w:t>mplo</w:t>
            </w:r>
            <w:r>
              <w:t>ie</w:t>
            </w:r>
            <w:r w:rsidR="00682D9E">
              <w:t xml:space="preserve"> des symboles, des termes et des notations liés à ces savoirs est exact et les lois, théorèmes, corolaires ou lemmes déduits ou induits par l’adulte sont toujours validés à partir de différentes sources afin de bonifier sa bibliothèque mathématique personnelle. </w:t>
            </w:r>
          </w:p>
          <w:p w14:paraId="6EEFB8AC" w14:textId="43B8C0B7" w:rsidR="00682D9E" w:rsidRDefault="00DA0B40" w:rsidP="00BC4392">
            <w:pPr>
              <w:pStyle w:val="Paragraphedeliste"/>
              <w:numPr>
                <w:ilvl w:val="0"/>
                <w:numId w:val="3"/>
              </w:numPr>
              <w:ind w:left="313" w:hanging="284"/>
              <w:jc w:val="both"/>
              <w:rPr>
                <w:noProof/>
                <w:lang w:eastAsia="fr-CA"/>
              </w:rPr>
            </w:pPr>
            <w:r>
              <w:rPr>
                <w:noProof/>
              </w:rPr>
              <mc:AlternateContent>
                <mc:Choice Requires="wps">
                  <w:drawing>
                    <wp:anchor distT="0" distB="0" distL="114300" distR="114300" simplePos="0" relativeHeight="251663360" behindDoc="0" locked="0" layoutInCell="1" allowOverlap="1" wp14:anchorId="2E87A70D" wp14:editId="7E4D76D7">
                      <wp:simplePos x="0" y="0"/>
                      <wp:positionH relativeFrom="column">
                        <wp:posOffset>5260975</wp:posOffset>
                      </wp:positionH>
                      <wp:positionV relativeFrom="paragraph">
                        <wp:posOffset>120650</wp:posOffset>
                      </wp:positionV>
                      <wp:extent cx="619125" cy="314325"/>
                      <wp:effectExtent l="0" t="0" r="28575" b="28575"/>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125" cy="314325"/>
                              </a:xfrm>
                              <a:prstGeom prst="rect">
                                <a:avLst/>
                              </a:prstGeom>
                              <a:solidFill>
                                <a:sysClr val="window" lastClr="FFFFFF"/>
                              </a:solidFill>
                              <a:ln w="6350">
                                <a:solidFill>
                                  <a:prstClr val="black"/>
                                </a:solidFill>
                              </a:ln>
                            </wps:spPr>
                            <wps:txbx>
                              <w:txbxContent>
                                <w:p w14:paraId="6DCDB1F1" w14:textId="77777777" w:rsidR="00DA0B40" w:rsidRPr="007916E5" w:rsidRDefault="00DA0B40" w:rsidP="00DA0B40">
                                  <w:pPr>
                                    <w:jc w:val="right"/>
                                    <w:rPr>
                                      <w:b/>
                                      <w:bCs/>
                                      <w:sz w:val="24"/>
                                      <w:szCs w:val="24"/>
                                    </w:rPr>
                                  </w:pPr>
                                  <w:r w:rsidRPr="007916E5">
                                    <w:rPr>
                                      <w:b/>
                                      <w:bCs/>
                                      <w:sz w:val="24"/>
                                      <w:szCs w:val="24"/>
                                    </w:rPr>
                                    <w:t>/</w:t>
                                  </w:r>
                                  <w:r>
                                    <w:rPr>
                                      <w:b/>
                                      <w:bCs/>
                                      <w:sz w:val="24"/>
                                      <w:szCs w:val="24"/>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7A70D" id="Zone de texte 9" o:spid="_x0000_s1028" type="#_x0000_t202" style="position:absolute;left:0;text-align:left;margin-left:414.25pt;margin-top:9.5pt;width:48.7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" fillcolor="window" strokeweight=".5pt">
                      <v:path arrowok="t"/>
                      <v:textbox>
                        <w:txbxContent>
                          <w:p w14:paraId="6DCDB1F1" w14:textId="77777777" w:rsidR="00DA0B40" w:rsidRPr="007916E5" w:rsidRDefault="00DA0B40" w:rsidP="00DA0B40">
                            <w:pPr>
                              <w:jc w:val="right"/>
                              <w:rPr>
                                <w:b/>
                                <w:bCs/>
                                <w:sz w:val="24"/>
                                <w:szCs w:val="24"/>
                              </w:rPr>
                            </w:pPr>
                            <w:r w:rsidRPr="007916E5">
                              <w:rPr>
                                <w:b/>
                                <w:bCs/>
                                <w:sz w:val="24"/>
                                <w:szCs w:val="24"/>
                              </w:rPr>
                              <w:t>/</w:t>
                            </w:r>
                            <w:r>
                              <w:rPr>
                                <w:b/>
                                <w:bCs/>
                                <w:sz w:val="24"/>
                                <w:szCs w:val="24"/>
                              </w:rPr>
                              <w:t>20</w:t>
                            </w:r>
                          </w:p>
                        </w:txbxContent>
                      </v:textbox>
                    </v:shape>
                  </w:pict>
                </mc:Fallback>
              </mc:AlternateContent>
            </w:r>
            <w:r w:rsidR="00BC4392">
              <w:t>Il n‘</w:t>
            </w:r>
            <w:r w:rsidR="00682D9E">
              <w:t>hésite pas à demander de l’aide lorsqu’une difficulté se présente</w:t>
            </w:r>
            <w:r w:rsidR="00682D9E">
              <w:rPr>
                <w:noProof/>
                <w:lang w:eastAsia="fr-CA"/>
              </w:rPr>
              <w:t>.</w:t>
            </w:r>
          </w:p>
          <w:p w14:paraId="473F9897" w14:textId="6E9ACD09" w:rsidR="00DA0B40" w:rsidRDefault="00DA0B40" w:rsidP="00DA0B40">
            <w:pPr>
              <w:jc w:val="both"/>
              <w:rPr>
                <w:noProof/>
                <w:lang w:eastAsia="fr-CA"/>
              </w:rPr>
            </w:pPr>
          </w:p>
          <w:p w14:paraId="37466216" w14:textId="1B347A2C" w:rsidR="00DA0B40" w:rsidRDefault="00DA0B40" w:rsidP="00DA0B40">
            <w:pPr>
              <w:jc w:val="both"/>
              <w:rPr>
                <w:noProof/>
                <w:lang w:eastAsia="fr-CA"/>
              </w:rPr>
            </w:pPr>
          </w:p>
        </w:tc>
      </w:tr>
    </w:tbl>
    <w:p w14:paraId="4EB250BC" w14:textId="7862473C" w:rsidR="006671F5" w:rsidRDefault="006671F5" w:rsidP="0069078A"/>
    <w:p w14:paraId="6D53B49E" w14:textId="3F44F9EC" w:rsidR="005A5198" w:rsidRDefault="005A5198">
      <w:r>
        <w:br w:type="page"/>
      </w:r>
    </w:p>
    <w:p w14:paraId="5434BB8F" w14:textId="77777777" w:rsidR="005A5198" w:rsidRPr="009770BC" w:rsidRDefault="005A5198" w:rsidP="0069078A"/>
    <w:tbl>
      <w:tblPr>
        <w:tblStyle w:val="Grilledutableau"/>
        <w:tblW w:w="9498" w:type="dxa"/>
        <w:tblInd w:w="-5" w:type="dxa"/>
        <w:tblLook w:val="04A0" w:firstRow="1" w:lastRow="0" w:firstColumn="1" w:lastColumn="0" w:noHBand="0" w:noVBand="1"/>
      </w:tblPr>
      <w:tblGrid>
        <w:gridCol w:w="9498"/>
      </w:tblGrid>
      <w:tr w:rsidR="00DA0B40" w:rsidRPr="004B083D" w14:paraId="635CFC46" w14:textId="77777777" w:rsidTr="00DA0B40">
        <w:tc>
          <w:tcPr>
            <w:tcW w:w="9498" w:type="dxa"/>
          </w:tcPr>
          <w:p w14:paraId="4A04FB1F" w14:textId="77777777" w:rsidR="00DA0B40" w:rsidRPr="004B083D" w:rsidRDefault="00DA0B40" w:rsidP="00533636">
            <w:pPr>
              <w:spacing w:after="200" w:line="276" w:lineRule="auto"/>
              <w:rPr>
                <w:rFonts w:cs="Times New Roman"/>
              </w:rPr>
            </w:pPr>
            <w:bookmarkStart w:id="0" w:name="_Hlk38898064"/>
            <w:r w:rsidRPr="004B083D">
              <w:rPr>
                <w:rFonts w:cs="Times New Roman"/>
              </w:rPr>
              <w:t xml:space="preserve">Modalités : </w:t>
            </w:r>
          </w:p>
          <w:p w14:paraId="3C22A171" w14:textId="77777777" w:rsidR="00DA0B40" w:rsidRPr="004B083D" w:rsidRDefault="00DA0B40" w:rsidP="00DA0B40">
            <w:pPr>
              <w:numPr>
                <w:ilvl w:val="0"/>
                <w:numId w:val="11"/>
              </w:numPr>
              <w:spacing w:after="200" w:line="276" w:lineRule="auto"/>
              <w:rPr>
                <w:rFonts w:cs="Times New Roman"/>
              </w:rPr>
            </w:pPr>
            <w:r w:rsidRPr="004B083D">
              <w:rPr>
                <w:rFonts w:cs="Times New Roman"/>
              </w:rPr>
              <w:t xml:space="preserve"> </w:t>
            </w:r>
          </w:p>
          <w:p w14:paraId="179839FB" w14:textId="77777777" w:rsidR="00DA0B40" w:rsidRPr="004B083D" w:rsidRDefault="00DA0B40" w:rsidP="00DA0B40">
            <w:pPr>
              <w:numPr>
                <w:ilvl w:val="0"/>
                <w:numId w:val="11"/>
              </w:numPr>
              <w:spacing w:after="200" w:line="276" w:lineRule="auto"/>
              <w:rPr>
                <w:rFonts w:cs="Times New Roman"/>
              </w:rPr>
            </w:pPr>
            <w:r w:rsidRPr="004B083D">
              <w:rPr>
                <w:rFonts w:cs="Times New Roman"/>
              </w:rPr>
              <w:t xml:space="preserve"> </w:t>
            </w:r>
          </w:p>
          <w:p w14:paraId="45F50210" w14:textId="77777777" w:rsidR="00507777" w:rsidRPr="004B083D" w:rsidRDefault="00DF5A84" w:rsidP="00DA0B40">
            <w:pPr>
              <w:numPr>
                <w:ilvl w:val="0"/>
                <w:numId w:val="11"/>
              </w:numPr>
              <w:spacing w:after="200" w:line="276" w:lineRule="auto"/>
              <w:rPr>
                <w:rFonts w:cs="Times New Roman"/>
              </w:rPr>
            </w:pPr>
          </w:p>
        </w:tc>
      </w:tr>
      <w:tr w:rsidR="00DA0B40" w:rsidRPr="004B083D" w14:paraId="1FFC1A86" w14:textId="77777777" w:rsidTr="00DA0B40">
        <w:tc>
          <w:tcPr>
            <w:tcW w:w="9498" w:type="dxa"/>
          </w:tcPr>
          <w:p w14:paraId="0146E8D1" w14:textId="0F7BD1D5" w:rsidR="00DA0B40" w:rsidRPr="004B083D" w:rsidRDefault="00DA0B40" w:rsidP="00533636">
            <w:pPr>
              <w:spacing w:after="200" w:line="276" w:lineRule="auto"/>
              <w:rPr>
                <w:rFonts w:cs="Times New Roman"/>
              </w:rPr>
            </w:pPr>
            <w:r w:rsidRPr="004B083D">
              <w:rPr>
                <w:rFonts w:cs="Times New Roman"/>
              </w:rPr>
              <w:t>Traces et objets d’évaluation sur lesquels le jugement professionnel a été porté (documents en ci-joint ou URL ci-bas ) :</w:t>
            </w:r>
          </w:p>
          <w:p w14:paraId="185E562C" w14:textId="77777777" w:rsidR="00DA0B40" w:rsidRPr="004B083D" w:rsidRDefault="00DA0B40" w:rsidP="00DA0B40">
            <w:pPr>
              <w:numPr>
                <w:ilvl w:val="0"/>
                <w:numId w:val="10"/>
              </w:numPr>
              <w:spacing w:after="200" w:line="276" w:lineRule="auto"/>
              <w:rPr>
                <w:rFonts w:cs="Times New Roman"/>
              </w:rPr>
            </w:pPr>
            <w:r w:rsidRPr="004B083D">
              <w:rPr>
                <w:rFonts w:cs="Times New Roman"/>
              </w:rPr>
              <w:t xml:space="preserve"> </w:t>
            </w:r>
          </w:p>
          <w:p w14:paraId="761C8AF5" w14:textId="77777777" w:rsidR="00DA0B40" w:rsidRPr="004B083D" w:rsidRDefault="00DA0B40" w:rsidP="00DA0B40">
            <w:pPr>
              <w:numPr>
                <w:ilvl w:val="0"/>
                <w:numId w:val="10"/>
              </w:numPr>
              <w:spacing w:after="200" w:line="276" w:lineRule="auto"/>
              <w:rPr>
                <w:rFonts w:cs="Times New Roman"/>
              </w:rPr>
            </w:pPr>
            <w:r w:rsidRPr="004B083D">
              <w:rPr>
                <w:rFonts w:cs="Times New Roman"/>
              </w:rPr>
              <w:t xml:space="preserve"> </w:t>
            </w:r>
          </w:p>
          <w:p w14:paraId="400BCE74" w14:textId="77777777" w:rsidR="00507777" w:rsidRPr="004B083D" w:rsidRDefault="00DF5A84" w:rsidP="00DA0B40">
            <w:pPr>
              <w:numPr>
                <w:ilvl w:val="0"/>
                <w:numId w:val="10"/>
              </w:numPr>
              <w:spacing w:after="200" w:line="276" w:lineRule="auto"/>
              <w:rPr>
                <w:rFonts w:cs="Times New Roman"/>
              </w:rPr>
            </w:pPr>
          </w:p>
        </w:tc>
      </w:tr>
      <w:bookmarkEnd w:id="0"/>
    </w:tbl>
    <w:p w14:paraId="29D01038" w14:textId="7DDE94FA" w:rsidR="0069078A" w:rsidRDefault="0069078A" w:rsidP="0069078A"/>
    <w:tbl>
      <w:tblPr>
        <w:tblStyle w:val="Grilledutableau"/>
        <w:tblW w:w="9498" w:type="dxa"/>
        <w:tblInd w:w="-5" w:type="dxa"/>
        <w:tblLook w:val="04A0" w:firstRow="1" w:lastRow="0" w:firstColumn="1" w:lastColumn="0" w:noHBand="0" w:noVBand="1"/>
      </w:tblPr>
      <w:tblGrid>
        <w:gridCol w:w="9498"/>
      </w:tblGrid>
      <w:tr w:rsidR="00DA0B40" w14:paraId="2D53C764" w14:textId="77777777" w:rsidTr="00DA0B40">
        <w:tc>
          <w:tcPr>
            <w:tcW w:w="9498" w:type="dxa"/>
          </w:tcPr>
          <w:p w14:paraId="4A61496A" w14:textId="77777777" w:rsidR="00DA0B40" w:rsidRDefault="00DA0B40" w:rsidP="00533636">
            <w:pPr>
              <w:spacing w:before="120" w:line="360" w:lineRule="auto"/>
              <w:jc w:val="right"/>
            </w:pPr>
            <w:bookmarkStart w:id="1" w:name="_Hlk38893129"/>
            <w:r>
              <w:t xml:space="preserve">À PARTIR DES MESURES ETOBSERVATIONS EFFECTUÉES, JE JUGE QUE L’ADULTE A OBTENU LE RÉSULTAT SUIVANT :        </w:t>
            </w:r>
            <w:r w:rsidRPr="00FA5826">
              <w:rPr>
                <w:b/>
                <w:bCs/>
              </w:rPr>
              <w:t>/100</w:t>
            </w:r>
          </w:p>
          <w:p w14:paraId="114A495E" w14:textId="77777777" w:rsidR="00DA0B40" w:rsidRDefault="00DA0B40" w:rsidP="00533636"/>
          <w:p w14:paraId="69ED572A" w14:textId="77777777" w:rsidR="00DA0B40" w:rsidRDefault="00DA0B40" w:rsidP="00533636">
            <w:r>
              <w:t>NOM DE L’ENSEIGNANT-E :    ________________________________________________________</w:t>
            </w:r>
          </w:p>
          <w:p w14:paraId="5135D30E" w14:textId="77777777" w:rsidR="00DA0B40" w:rsidRDefault="00DA0B40" w:rsidP="00533636"/>
          <w:p w14:paraId="18EE900A" w14:textId="77777777" w:rsidR="00DA0B40" w:rsidRDefault="00DA0B40" w:rsidP="00533636">
            <w:r>
              <w:t xml:space="preserve">SIGNATURE : </w:t>
            </w:r>
            <w:r w:rsidRPr="00B42BE4">
              <w:rPr>
                <w:sz w:val="16"/>
                <w:szCs w:val="16"/>
              </w:rPr>
              <w:t>L’adresse de courriel utilisée pour l’envoi au centre tient lieu de signature</w:t>
            </w:r>
            <w:r>
              <w:rPr>
                <w:sz w:val="16"/>
                <w:szCs w:val="16"/>
              </w:rPr>
              <w:t xml:space="preserve">         </w:t>
            </w:r>
            <w:r>
              <w:t>DATE :_________________</w:t>
            </w:r>
          </w:p>
          <w:p w14:paraId="13187BD8" w14:textId="77777777" w:rsidR="00DA0B40" w:rsidRDefault="00DA0B40" w:rsidP="00533636"/>
        </w:tc>
      </w:tr>
      <w:bookmarkEnd w:id="1"/>
    </w:tbl>
    <w:p w14:paraId="5F063B8C" w14:textId="77777777" w:rsidR="00DA0B40" w:rsidRPr="009770BC" w:rsidRDefault="00DA0B40" w:rsidP="0069078A"/>
    <w:sectPr w:rsidR="00DA0B40" w:rsidRPr="009770BC" w:rsidSect="00DA0B40">
      <w:headerReference w:type="default" r:id="rId8"/>
      <w:footerReference w:type="default" r:id="rId9"/>
      <w:headerReference w:type="first" r:id="rId10"/>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C10EA" w14:textId="77777777" w:rsidR="00BC5239" w:rsidRDefault="00BC5239" w:rsidP="009770BC">
      <w:pPr>
        <w:spacing w:after="0" w:line="240" w:lineRule="auto"/>
      </w:pPr>
      <w:r>
        <w:separator/>
      </w:r>
    </w:p>
  </w:endnote>
  <w:endnote w:type="continuationSeparator" w:id="0">
    <w:p w14:paraId="51C9B8BE" w14:textId="77777777" w:rsidR="00BC5239" w:rsidRDefault="00BC5239" w:rsidP="00977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C5B29" w14:textId="77777777" w:rsidR="006671F5" w:rsidRDefault="006671F5" w:rsidP="006671F5">
    <w:pPr>
      <w:pStyle w:val="Pieddepage"/>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73AD5" w14:textId="77777777" w:rsidR="00BC5239" w:rsidRDefault="00BC5239" w:rsidP="009770BC">
      <w:pPr>
        <w:spacing w:after="0" w:line="240" w:lineRule="auto"/>
      </w:pPr>
      <w:r>
        <w:separator/>
      </w:r>
    </w:p>
  </w:footnote>
  <w:footnote w:type="continuationSeparator" w:id="0">
    <w:p w14:paraId="776A391B" w14:textId="77777777" w:rsidR="00BC5239" w:rsidRDefault="00BC5239" w:rsidP="00977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71BA2" w14:textId="6F76D51E" w:rsidR="006671F5" w:rsidRPr="006671F5" w:rsidRDefault="006671F5" w:rsidP="006671F5">
    <w:pPr>
      <w:pStyle w:val="En-tte"/>
      <w:rPr>
        <w:sz w:val="24"/>
        <w:szCs w:val="24"/>
      </w:rPr>
    </w:pPr>
  </w:p>
  <w:p w14:paraId="466C1A79" w14:textId="77777777" w:rsidR="006671F5" w:rsidRDefault="006671F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FD6D2" w14:textId="5E16BBD4" w:rsidR="00DA0B40" w:rsidRDefault="00DA0B40">
    <w:pPr>
      <w:pStyle w:val="En-tte"/>
    </w:pPr>
    <w:r>
      <w:rPr>
        <w:noProof/>
      </w:rPr>
      <mc:AlternateContent>
        <mc:Choice Requires="wpg">
          <w:drawing>
            <wp:anchor distT="0" distB="0" distL="114300" distR="114300" simplePos="0" relativeHeight="251659264" behindDoc="0" locked="0" layoutInCell="1" allowOverlap="1" wp14:anchorId="2930AB87" wp14:editId="4B312904">
              <wp:simplePos x="0" y="0"/>
              <wp:positionH relativeFrom="margin">
                <wp:posOffset>0</wp:posOffset>
              </wp:positionH>
              <wp:positionV relativeFrom="paragraph">
                <wp:posOffset>-635</wp:posOffset>
              </wp:positionV>
              <wp:extent cx="5953125" cy="963930"/>
              <wp:effectExtent l="0" t="0" r="28575" b="7620"/>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63930"/>
                        <a:chOff x="0" y="0"/>
                        <a:chExt cx="5953125" cy="963930"/>
                      </a:xfrm>
                    </wpg:grpSpPr>
                    <wpg:grpSp>
                      <wpg:cNvPr id="4" name="Groupe 4"/>
                      <wpg:cNvGrpSpPr>
                        <a:grpSpLocks/>
                      </wpg:cNvGrpSpPr>
                      <wpg:grpSpPr bwMode="auto">
                        <a:xfrm>
                          <a:off x="0" y="0"/>
                          <a:ext cx="2095500" cy="963930"/>
                          <a:chOff x="0" y="0"/>
                          <a:chExt cx="2095500" cy="963930"/>
                        </a:xfrm>
                      </wpg:grpSpPr>
                      <wps:wsp>
                        <wps:cNvPr id="5" name="Zone de texte 5"/>
                        <wps:cNvSpPr txBox="1">
                          <a:spLocks noChangeArrowheads="1"/>
                        </wps:cNvSpPr>
                        <wps:spPr bwMode="auto">
                          <a:xfrm>
                            <a:off x="0" y="0"/>
                            <a:ext cx="2095500" cy="4762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90CA944" w14:textId="77777777" w:rsidR="00DA0B40" w:rsidRDefault="00DA0B40" w:rsidP="00DA0B40">
                              <w:pPr>
                                <w:spacing w:after="0" w:line="240" w:lineRule="auto"/>
                                <w:rPr>
                                  <w:sz w:val="16"/>
                                  <w:szCs w:val="16"/>
                                </w:rPr>
                              </w:pPr>
                              <w:r>
                                <w:rPr>
                                  <w:sz w:val="16"/>
                                  <w:szCs w:val="16"/>
                                </w:rPr>
                                <w:t xml:space="preserve">Adaptation d’un document </w:t>
                              </w:r>
                            </w:p>
                            <w:p w14:paraId="25C694A2" w14:textId="77777777" w:rsidR="00DA0B40" w:rsidRPr="00CC0579" w:rsidRDefault="00DA0B40" w:rsidP="00DA0B40">
                              <w:pPr>
                                <w:spacing w:after="0" w:line="240" w:lineRule="auto"/>
                                <w:rPr>
                                  <w:sz w:val="16"/>
                                  <w:szCs w:val="16"/>
                                </w:rPr>
                              </w:pPr>
                              <w:r>
                                <w:rPr>
                                  <w:sz w:val="16"/>
                                  <w:szCs w:val="16"/>
                                </w:rPr>
                                <w:t xml:space="preserve">réalisé par : </w:t>
                              </w:r>
                            </w:p>
                          </w:txbxContent>
                        </wps:txbx>
                        <wps:bodyPr rot="0" vert="horz" wrap="square" lIns="91440" tIns="45720" rIns="91440" bIns="45720" anchor="t" anchorCtr="0" upright="1">
                          <a:noAutofit/>
                        </wps:bodyPr>
                      </wps:wsp>
                      <pic:pic xmlns:pic="http://schemas.openxmlformats.org/drawingml/2006/picture">
                        <pic:nvPicPr>
                          <pic:cNvPr id="6" name="Ima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28650" y="209550"/>
                            <a:ext cx="428625" cy="75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7" name="Zone de texte 7"/>
                      <wps:cNvSpPr txBox="1">
                        <a:spLocks noChangeArrowheads="1"/>
                      </wps:cNvSpPr>
                      <wps:spPr bwMode="auto">
                        <a:xfrm>
                          <a:off x="4572000" y="104775"/>
                          <a:ext cx="1381125" cy="314325"/>
                        </a:xfrm>
                        <a:prstGeom prst="rect">
                          <a:avLst/>
                        </a:prstGeom>
                        <a:solidFill>
                          <a:srgbClr val="FFFFFF"/>
                        </a:solidFill>
                        <a:ln w="6350">
                          <a:solidFill>
                            <a:srgbClr val="000000"/>
                          </a:solidFill>
                          <a:miter lim="800000"/>
                          <a:headEnd/>
                          <a:tailEnd/>
                        </a:ln>
                      </wps:spPr>
                      <wps:txbx>
                        <w:txbxContent>
                          <w:p w14:paraId="28D77FE4" w14:textId="77777777" w:rsidR="00DA0B40" w:rsidRPr="007916E5" w:rsidRDefault="00DA0B40" w:rsidP="00DA0B40">
                            <w:pPr>
                              <w:rPr>
                                <w:b/>
                                <w:bCs/>
                                <w:sz w:val="24"/>
                                <w:szCs w:val="24"/>
                              </w:rPr>
                            </w:pPr>
                            <w:r w:rsidRPr="007916E5">
                              <w:rPr>
                                <w:b/>
                                <w:bCs/>
                                <w:sz w:val="24"/>
                                <w:szCs w:val="24"/>
                              </w:rPr>
                              <w:t>Résultat :       /100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30AB87" id="Groupe 2" o:spid="_x0000_s1029" style="position:absolute;margin-left:0;margin-top:-.05pt;width:468.75pt;height:75.9pt;z-index:251659264;mso-position-horizontal-relative:margin" coordsize="59531,9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">
              <v:group id="Groupe 4" o:spid="_x0000_s1030" style="position:absolute;width:20955;height:9639" coordsize="20955,9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Zone de texte 5" o:spid="_x0000_s1031" type="#_x0000_t202" style="position:absolute;width:20955;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" stroked="f" strokeweight=".5pt">
                  <v:textbox>
                    <w:txbxContent>
                      <w:p w14:paraId="690CA944" w14:textId="77777777" w:rsidR="00DA0B40" w:rsidRDefault="00DA0B40" w:rsidP="00DA0B40">
                        <w:pPr>
                          <w:spacing w:after="0" w:line="240" w:lineRule="auto"/>
                          <w:rPr>
                            <w:sz w:val="16"/>
                            <w:szCs w:val="16"/>
                          </w:rPr>
                        </w:pPr>
                        <w:r>
                          <w:rPr>
                            <w:sz w:val="16"/>
                            <w:szCs w:val="16"/>
                          </w:rPr>
                          <w:t xml:space="preserve">Adaptation d’un document </w:t>
                        </w:r>
                      </w:p>
                      <w:p w14:paraId="25C694A2" w14:textId="77777777" w:rsidR="00DA0B40" w:rsidRPr="00CC0579" w:rsidRDefault="00DA0B40" w:rsidP="00DA0B40">
                        <w:pPr>
                          <w:spacing w:after="0" w:line="240" w:lineRule="auto"/>
                          <w:rPr>
                            <w:sz w:val="16"/>
                            <w:szCs w:val="16"/>
                          </w:rPr>
                        </w:pPr>
                        <w:proofErr w:type="gramStart"/>
                        <w:r>
                          <w:rPr>
                            <w:sz w:val="16"/>
                            <w:szCs w:val="16"/>
                          </w:rPr>
                          <w:t>réalisé</w:t>
                        </w:r>
                        <w:proofErr w:type="gramEnd"/>
                        <w:r>
                          <w:rPr>
                            <w:sz w:val="16"/>
                            <w:szCs w:val="16"/>
                          </w:rPr>
                          <w:t xml:space="preserve"> par :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32" type="#_x0000_t75" style="position:absolute;left:6286;top:2095;width:4286;height:7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">
                  <v:imagedata r:id="rId2" o:title=""/>
                </v:shape>
              </v:group>
              <v:shape id="Zone de texte 7" o:spid="_x0000_s1033" type="#_x0000_t202" style="position:absolute;left:45720;top:1047;width:13811;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" strokeweight=".5pt">
                <v:textbox>
                  <w:txbxContent>
                    <w:p w14:paraId="28D77FE4" w14:textId="77777777" w:rsidR="00DA0B40" w:rsidRPr="007916E5" w:rsidRDefault="00DA0B40" w:rsidP="00DA0B40">
                      <w:pPr>
                        <w:rPr>
                          <w:b/>
                          <w:bCs/>
                          <w:sz w:val="24"/>
                          <w:szCs w:val="24"/>
                        </w:rPr>
                      </w:pPr>
                      <w:r w:rsidRPr="007916E5">
                        <w:rPr>
                          <w:b/>
                          <w:bCs/>
                          <w:sz w:val="24"/>
                          <w:szCs w:val="24"/>
                        </w:rPr>
                        <w:t>Résultat :       /100</w:t>
                      </w:r>
                    </w:p>
                  </w:txbxContent>
                </v:textbox>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05F42"/>
    <w:multiLevelType w:val="hybridMultilevel"/>
    <w:tmpl w:val="564031D2"/>
    <w:lvl w:ilvl="0" w:tplc="040C0005">
      <w:start w:val="1"/>
      <w:numFmt w:val="bullet"/>
      <w:lvlText w:val=""/>
      <w:lvlJc w:val="left"/>
      <w:pPr>
        <w:ind w:left="720" w:hanging="360"/>
      </w:pPr>
      <w:rPr>
        <w:rFonts w:ascii="Wingdings" w:hAnsi="Wingdings" w:hint="default"/>
      </w:rPr>
    </w:lvl>
    <w:lvl w:ilvl="1" w:tplc="861C6D90">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4E0B5F"/>
    <w:multiLevelType w:val="hybridMultilevel"/>
    <w:tmpl w:val="6F86D0CA"/>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0B4C26"/>
    <w:multiLevelType w:val="hybridMultilevel"/>
    <w:tmpl w:val="A38CB9F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89A07F1"/>
    <w:multiLevelType w:val="hybridMultilevel"/>
    <w:tmpl w:val="CB0AFE3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6B368C"/>
    <w:multiLevelType w:val="hybridMultilevel"/>
    <w:tmpl w:val="EE327820"/>
    <w:lvl w:ilvl="0" w:tplc="040C0005">
      <w:start w:val="1"/>
      <w:numFmt w:val="bullet"/>
      <w:lvlText w:val=""/>
      <w:lvlJc w:val="left"/>
      <w:pPr>
        <w:ind w:left="1316" w:hanging="360"/>
      </w:pPr>
      <w:rPr>
        <w:rFonts w:ascii="Wingdings" w:hAnsi="Wingdings" w:hint="default"/>
      </w:rPr>
    </w:lvl>
    <w:lvl w:ilvl="1" w:tplc="040C0005">
      <w:start w:val="1"/>
      <w:numFmt w:val="bullet"/>
      <w:lvlText w:val=""/>
      <w:lvlJc w:val="left"/>
      <w:pPr>
        <w:ind w:left="2036" w:hanging="360"/>
      </w:pPr>
      <w:rPr>
        <w:rFonts w:ascii="Wingdings" w:hAnsi="Wingdings" w:hint="default"/>
      </w:rPr>
    </w:lvl>
    <w:lvl w:ilvl="2" w:tplc="040C0005" w:tentative="1">
      <w:start w:val="1"/>
      <w:numFmt w:val="bullet"/>
      <w:lvlText w:val=""/>
      <w:lvlJc w:val="left"/>
      <w:pPr>
        <w:ind w:left="2756" w:hanging="360"/>
      </w:pPr>
      <w:rPr>
        <w:rFonts w:ascii="Wingdings" w:hAnsi="Wingdings" w:hint="default"/>
      </w:rPr>
    </w:lvl>
    <w:lvl w:ilvl="3" w:tplc="040C0001" w:tentative="1">
      <w:start w:val="1"/>
      <w:numFmt w:val="bullet"/>
      <w:lvlText w:val=""/>
      <w:lvlJc w:val="left"/>
      <w:pPr>
        <w:ind w:left="3476" w:hanging="360"/>
      </w:pPr>
      <w:rPr>
        <w:rFonts w:ascii="Symbol" w:hAnsi="Symbol" w:hint="default"/>
      </w:rPr>
    </w:lvl>
    <w:lvl w:ilvl="4" w:tplc="040C0003" w:tentative="1">
      <w:start w:val="1"/>
      <w:numFmt w:val="bullet"/>
      <w:lvlText w:val="o"/>
      <w:lvlJc w:val="left"/>
      <w:pPr>
        <w:ind w:left="4196" w:hanging="360"/>
      </w:pPr>
      <w:rPr>
        <w:rFonts w:ascii="Courier New" w:hAnsi="Courier New" w:cs="Courier New" w:hint="default"/>
      </w:rPr>
    </w:lvl>
    <w:lvl w:ilvl="5" w:tplc="040C0005" w:tentative="1">
      <w:start w:val="1"/>
      <w:numFmt w:val="bullet"/>
      <w:lvlText w:val=""/>
      <w:lvlJc w:val="left"/>
      <w:pPr>
        <w:ind w:left="4916" w:hanging="360"/>
      </w:pPr>
      <w:rPr>
        <w:rFonts w:ascii="Wingdings" w:hAnsi="Wingdings" w:hint="default"/>
      </w:rPr>
    </w:lvl>
    <w:lvl w:ilvl="6" w:tplc="040C0001" w:tentative="1">
      <w:start w:val="1"/>
      <w:numFmt w:val="bullet"/>
      <w:lvlText w:val=""/>
      <w:lvlJc w:val="left"/>
      <w:pPr>
        <w:ind w:left="5636" w:hanging="360"/>
      </w:pPr>
      <w:rPr>
        <w:rFonts w:ascii="Symbol" w:hAnsi="Symbol" w:hint="default"/>
      </w:rPr>
    </w:lvl>
    <w:lvl w:ilvl="7" w:tplc="040C0003" w:tentative="1">
      <w:start w:val="1"/>
      <w:numFmt w:val="bullet"/>
      <w:lvlText w:val="o"/>
      <w:lvlJc w:val="left"/>
      <w:pPr>
        <w:ind w:left="6356" w:hanging="360"/>
      </w:pPr>
      <w:rPr>
        <w:rFonts w:ascii="Courier New" w:hAnsi="Courier New" w:cs="Courier New" w:hint="default"/>
      </w:rPr>
    </w:lvl>
    <w:lvl w:ilvl="8" w:tplc="040C0005" w:tentative="1">
      <w:start w:val="1"/>
      <w:numFmt w:val="bullet"/>
      <w:lvlText w:val=""/>
      <w:lvlJc w:val="left"/>
      <w:pPr>
        <w:ind w:left="7076" w:hanging="360"/>
      </w:pPr>
      <w:rPr>
        <w:rFonts w:ascii="Wingdings" w:hAnsi="Wingdings" w:hint="default"/>
      </w:rPr>
    </w:lvl>
  </w:abstractNum>
  <w:abstractNum w:abstractNumId="5" w15:restartNumberingAfterBreak="0">
    <w:nsid w:val="2ED25860"/>
    <w:multiLevelType w:val="hybridMultilevel"/>
    <w:tmpl w:val="59D00F84"/>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93577B"/>
    <w:multiLevelType w:val="hybridMultilevel"/>
    <w:tmpl w:val="ADEE19E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1D3496E"/>
    <w:multiLevelType w:val="hybridMultilevel"/>
    <w:tmpl w:val="5B3A522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5587664D"/>
    <w:multiLevelType w:val="hybridMultilevel"/>
    <w:tmpl w:val="C26A0EE4"/>
    <w:lvl w:ilvl="0" w:tplc="1F160C60">
      <w:numFmt w:val="bullet"/>
      <w:lvlText w:val="-"/>
      <w:lvlJc w:val="left"/>
      <w:pPr>
        <w:ind w:left="720" w:hanging="360"/>
      </w:pPr>
      <w:rPr>
        <w:rFonts w:ascii="Calibri" w:eastAsiaTheme="minorHAnsi" w:hAnsi="Calibri" w:cs="Calibri" w:hint="default"/>
      </w:rPr>
    </w:lvl>
    <w:lvl w:ilvl="1" w:tplc="861C6D90">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CA5379E"/>
    <w:multiLevelType w:val="hybridMultilevel"/>
    <w:tmpl w:val="09D45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16B6608"/>
    <w:multiLevelType w:val="hybridMultilevel"/>
    <w:tmpl w:val="40AEBB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8"/>
  </w:num>
  <w:num w:numId="4">
    <w:abstractNumId w:val="6"/>
  </w:num>
  <w:num w:numId="5">
    <w:abstractNumId w:val="5"/>
  </w:num>
  <w:num w:numId="6">
    <w:abstractNumId w:val="1"/>
  </w:num>
  <w:num w:numId="7">
    <w:abstractNumId w:val="3"/>
  </w:num>
  <w:num w:numId="8">
    <w:abstractNumId w:val="0"/>
  </w:num>
  <w:num w:numId="9">
    <w:abstractNumId w:val="4"/>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0BC"/>
    <w:rsid w:val="00043519"/>
    <w:rsid w:val="00044150"/>
    <w:rsid w:val="001356A6"/>
    <w:rsid w:val="0015161B"/>
    <w:rsid w:val="00183573"/>
    <w:rsid w:val="003362AB"/>
    <w:rsid w:val="00394B07"/>
    <w:rsid w:val="004E6C5B"/>
    <w:rsid w:val="00517EE6"/>
    <w:rsid w:val="005A2ABF"/>
    <w:rsid w:val="005A5198"/>
    <w:rsid w:val="00630403"/>
    <w:rsid w:val="006671F5"/>
    <w:rsid w:val="00682D9E"/>
    <w:rsid w:val="0069078A"/>
    <w:rsid w:val="0076608C"/>
    <w:rsid w:val="00794F1C"/>
    <w:rsid w:val="00816A60"/>
    <w:rsid w:val="00917340"/>
    <w:rsid w:val="00927701"/>
    <w:rsid w:val="009770BC"/>
    <w:rsid w:val="00993D0E"/>
    <w:rsid w:val="00A15A37"/>
    <w:rsid w:val="00A7509C"/>
    <w:rsid w:val="00AB7C0D"/>
    <w:rsid w:val="00B42BE4"/>
    <w:rsid w:val="00BC4392"/>
    <w:rsid w:val="00BC5239"/>
    <w:rsid w:val="00C14A27"/>
    <w:rsid w:val="00C7174C"/>
    <w:rsid w:val="00C834F4"/>
    <w:rsid w:val="00C9694C"/>
    <w:rsid w:val="00D76689"/>
    <w:rsid w:val="00DA0B40"/>
    <w:rsid w:val="00DC0FE7"/>
    <w:rsid w:val="00DE6DD7"/>
    <w:rsid w:val="00DF5A84"/>
    <w:rsid w:val="00E23AB4"/>
    <w:rsid w:val="00EF7AF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731C31"/>
  <w15:docId w15:val="{FD90B989-D813-4115-97FC-EFFC850C2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70BC"/>
    <w:pPr>
      <w:tabs>
        <w:tab w:val="center" w:pos="4320"/>
        <w:tab w:val="right" w:pos="8640"/>
      </w:tabs>
      <w:spacing w:after="0" w:line="240" w:lineRule="auto"/>
    </w:pPr>
  </w:style>
  <w:style w:type="character" w:customStyle="1" w:styleId="En-tteCar">
    <w:name w:val="En-tête Car"/>
    <w:basedOn w:val="Policepardfaut"/>
    <w:link w:val="En-tte"/>
    <w:uiPriority w:val="99"/>
    <w:rsid w:val="009770BC"/>
  </w:style>
  <w:style w:type="paragraph" w:styleId="Pieddepage">
    <w:name w:val="footer"/>
    <w:basedOn w:val="Normal"/>
    <w:link w:val="PieddepageCar"/>
    <w:uiPriority w:val="99"/>
    <w:unhideWhenUsed/>
    <w:rsid w:val="009770B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770BC"/>
  </w:style>
  <w:style w:type="paragraph" w:styleId="Paragraphedeliste">
    <w:name w:val="List Paragraph"/>
    <w:basedOn w:val="Normal"/>
    <w:uiPriority w:val="34"/>
    <w:qFormat/>
    <w:rsid w:val="00C834F4"/>
    <w:pPr>
      <w:ind w:left="720"/>
      <w:contextualSpacing/>
    </w:pPr>
  </w:style>
  <w:style w:type="paragraph" w:styleId="Textedebulles">
    <w:name w:val="Balloon Text"/>
    <w:basedOn w:val="Normal"/>
    <w:link w:val="TextedebullesCar"/>
    <w:uiPriority w:val="99"/>
    <w:semiHidden/>
    <w:unhideWhenUsed/>
    <w:rsid w:val="00EF7A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7AF3"/>
    <w:rPr>
      <w:rFonts w:ascii="Tahoma" w:hAnsi="Tahoma" w:cs="Tahoma"/>
      <w:sz w:val="16"/>
      <w:szCs w:val="16"/>
    </w:rPr>
  </w:style>
  <w:style w:type="table" w:styleId="Grilledutableau">
    <w:name w:val="Table Grid"/>
    <w:basedOn w:val="TableauNormal"/>
    <w:uiPriority w:val="39"/>
    <w:rsid w:val="00690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386F6-49AB-493F-A39B-C062486E5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679</Words>
  <Characters>3737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C.S. Marguerite-Bourgeoys</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Informatique</dc:creator>
  <cp:lastModifiedBy>Eliane Di Zazzo</cp:lastModifiedBy>
  <cp:revision>7</cp:revision>
  <cp:lastPrinted>2020-04-14T18:04:00Z</cp:lastPrinted>
  <dcterms:created xsi:type="dcterms:W3CDTF">2020-04-15T18:30:00Z</dcterms:created>
  <dcterms:modified xsi:type="dcterms:W3CDTF">2021-02-05T20:17:00Z</dcterms:modified>
</cp:coreProperties>
</file>